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B95" w:rsidRPr="002B70A4" w:rsidRDefault="005A2F32" w:rsidP="005A2F32">
      <w:pPr>
        <w:ind w:firstLine="0"/>
        <w:jc w:val="center"/>
        <w:rPr>
          <w:rFonts w:ascii="Arial" w:hAnsi="Arial" w:cs="Arial"/>
          <w:sz w:val="20"/>
        </w:rPr>
      </w:pPr>
      <w:r w:rsidRPr="002B70A4">
        <w:rPr>
          <w:rFonts w:ascii="Arial" w:hAnsi="Arial" w:cs="Arial"/>
          <w:noProof/>
          <w:sz w:val="20"/>
          <w:lang w:eastAsia="pt-BR"/>
        </w:rPr>
        <w:drawing>
          <wp:inline distT="0" distB="0" distL="0" distR="0">
            <wp:extent cx="4970426" cy="3191851"/>
            <wp:effectExtent l="19050" t="0" r="1624" b="0"/>
            <wp:docPr id="1" name="Imagem 0" descr="20170527_084259 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527_084259 dpi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1336" cy="3192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F32" w:rsidRPr="002B70A4" w:rsidRDefault="005A2F32" w:rsidP="005A2F32">
      <w:pPr>
        <w:ind w:firstLine="0"/>
        <w:jc w:val="left"/>
        <w:rPr>
          <w:rFonts w:ascii="Arial" w:hAnsi="Arial" w:cs="Arial"/>
          <w:sz w:val="20"/>
        </w:rPr>
      </w:pPr>
      <w:r w:rsidRPr="002B70A4">
        <w:rPr>
          <w:rFonts w:ascii="Arial" w:hAnsi="Arial" w:cs="Arial"/>
          <w:sz w:val="20"/>
        </w:rPr>
        <w:tab/>
      </w:r>
      <w:r w:rsidRPr="002B70A4">
        <w:rPr>
          <w:rFonts w:ascii="Arial" w:hAnsi="Arial" w:cs="Arial"/>
          <w:sz w:val="20"/>
        </w:rPr>
        <w:tab/>
      </w:r>
      <w:r w:rsidRPr="002B70A4">
        <w:rPr>
          <w:rFonts w:ascii="Arial" w:hAnsi="Arial" w:cs="Arial"/>
          <w:sz w:val="20"/>
        </w:rPr>
        <w:tab/>
      </w:r>
      <w:r w:rsidRPr="002B70A4">
        <w:rPr>
          <w:rFonts w:ascii="Arial" w:hAnsi="Arial" w:cs="Arial"/>
          <w:sz w:val="20"/>
        </w:rPr>
        <w:tab/>
      </w:r>
      <w:r w:rsidRPr="002B70A4">
        <w:rPr>
          <w:rFonts w:ascii="Arial" w:hAnsi="Arial" w:cs="Arial"/>
          <w:sz w:val="20"/>
        </w:rPr>
        <w:tab/>
      </w:r>
      <w:r w:rsidRPr="002B70A4">
        <w:rPr>
          <w:rFonts w:ascii="Arial" w:hAnsi="Arial" w:cs="Arial"/>
          <w:sz w:val="20"/>
        </w:rPr>
        <w:tab/>
        <w:t>A</w:t>
      </w:r>
    </w:p>
    <w:p w:rsidR="005A2F32" w:rsidRPr="002B70A4" w:rsidRDefault="005A2F32" w:rsidP="005A2F32">
      <w:pPr>
        <w:ind w:firstLine="0"/>
        <w:jc w:val="center"/>
        <w:rPr>
          <w:rFonts w:ascii="Arial" w:hAnsi="Arial" w:cs="Arial"/>
          <w:sz w:val="20"/>
        </w:rPr>
      </w:pPr>
      <w:r w:rsidRPr="002B70A4">
        <w:rPr>
          <w:rFonts w:ascii="Arial" w:hAnsi="Arial" w:cs="Arial"/>
          <w:noProof/>
          <w:sz w:val="20"/>
          <w:lang w:eastAsia="pt-BR"/>
        </w:rPr>
        <w:drawing>
          <wp:inline distT="0" distB="0" distL="0" distR="0">
            <wp:extent cx="4987925" cy="3740944"/>
            <wp:effectExtent l="19050" t="0" r="3175" b="0"/>
            <wp:docPr id="2" name="Imagem 1" descr="DSC05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98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0272" cy="3742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F32" w:rsidRPr="002B70A4" w:rsidRDefault="005A2F32" w:rsidP="005A2F32">
      <w:pPr>
        <w:ind w:firstLine="0"/>
        <w:jc w:val="center"/>
        <w:rPr>
          <w:rFonts w:ascii="Arial" w:hAnsi="Arial" w:cs="Arial"/>
          <w:sz w:val="20"/>
        </w:rPr>
      </w:pPr>
      <w:r w:rsidRPr="002B70A4">
        <w:rPr>
          <w:rFonts w:ascii="Arial" w:hAnsi="Arial" w:cs="Arial"/>
          <w:sz w:val="20"/>
        </w:rPr>
        <w:t>B</w:t>
      </w:r>
    </w:p>
    <w:p w:rsidR="005A2F32" w:rsidRPr="002B70A4" w:rsidRDefault="005A2F32" w:rsidP="005A2F32">
      <w:pPr>
        <w:spacing w:line="240" w:lineRule="auto"/>
        <w:ind w:firstLine="0"/>
        <w:jc w:val="left"/>
        <w:rPr>
          <w:rFonts w:ascii="Arial" w:hAnsi="Arial" w:cs="Arial"/>
          <w:sz w:val="20"/>
        </w:rPr>
      </w:pPr>
      <w:r w:rsidRPr="002B70A4">
        <w:rPr>
          <w:rFonts w:ascii="Arial" w:hAnsi="Arial" w:cs="Arial"/>
          <w:sz w:val="20"/>
        </w:rPr>
        <w:t>Figura 01: A) conjunto de miniaturas; B) a vivência no Jogo de Areia. Fonte: Arquivo da pesquisa.</w:t>
      </w:r>
    </w:p>
    <w:p w:rsidR="005A2F32" w:rsidRPr="002B70A4" w:rsidRDefault="005A2F32" w:rsidP="005A2F32">
      <w:pPr>
        <w:spacing w:line="240" w:lineRule="auto"/>
        <w:ind w:firstLine="0"/>
        <w:jc w:val="left"/>
        <w:rPr>
          <w:rFonts w:ascii="Arial" w:hAnsi="Arial" w:cs="Arial"/>
          <w:sz w:val="20"/>
        </w:rPr>
      </w:pPr>
    </w:p>
    <w:p w:rsidR="005A2F32" w:rsidRPr="002B70A4" w:rsidRDefault="005A2F32" w:rsidP="005A2F32">
      <w:pPr>
        <w:spacing w:line="240" w:lineRule="auto"/>
        <w:ind w:firstLine="0"/>
        <w:jc w:val="center"/>
        <w:rPr>
          <w:rFonts w:ascii="Arial" w:hAnsi="Arial" w:cs="Arial"/>
          <w:sz w:val="20"/>
        </w:rPr>
      </w:pPr>
      <w:r w:rsidRPr="002B70A4">
        <w:rPr>
          <w:rFonts w:ascii="Arial" w:hAnsi="Arial" w:cs="Arial"/>
          <w:noProof/>
          <w:sz w:val="20"/>
          <w:lang w:eastAsia="pt-BR"/>
        </w:rPr>
        <w:lastRenderedPageBreak/>
        <w:drawing>
          <wp:inline distT="0" distB="0" distL="0" distR="0">
            <wp:extent cx="5095875" cy="3311158"/>
            <wp:effectExtent l="19050" t="0" r="0" b="0"/>
            <wp:docPr id="3" name="Imagem 2" descr="Ág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Águ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7550" cy="3312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F32" w:rsidRPr="002B70A4" w:rsidRDefault="005A2F32" w:rsidP="005A2F32">
      <w:pPr>
        <w:pStyle w:val="SemEspaamento"/>
        <w:spacing w:before="0" w:after="0" w:line="240" w:lineRule="auto"/>
        <w:ind w:firstLine="0"/>
        <w:rPr>
          <w:rFonts w:ascii="Arial" w:hAnsi="Arial" w:cs="Arial"/>
          <w:sz w:val="20"/>
          <w:szCs w:val="24"/>
        </w:rPr>
      </w:pPr>
      <w:proofErr w:type="gramStart"/>
      <w:r w:rsidRPr="002B70A4">
        <w:rPr>
          <w:rFonts w:ascii="Arial" w:hAnsi="Arial" w:cs="Arial"/>
          <w:sz w:val="20"/>
          <w:szCs w:val="24"/>
        </w:rPr>
        <w:t>Figura 2: Cenário imagético intitulado “Água é vida” – A)</w:t>
      </w:r>
      <w:proofErr w:type="gramEnd"/>
      <w:r w:rsidRPr="002B70A4">
        <w:rPr>
          <w:rFonts w:ascii="Arial" w:hAnsi="Arial" w:cs="Arial"/>
          <w:sz w:val="20"/>
          <w:szCs w:val="24"/>
        </w:rPr>
        <w:t xml:space="preserve">  representação das pessoas; B) representação do ambiente marinho  C) representação da diversidade animal. Fonte: Arquivo da pesquisa.</w:t>
      </w:r>
    </w:p>
    <w:p w:rsidR="005A2F32" w:rsidRPr="002B70A4" w:rsidRDefault="005A2F32" w:rsidP="005A2F32">
      <w:pPr>
        <w:spacing w:line="240" w:lineRule="auto"/>
        <w:ind w:firstLine="0"/>
        <w:jc w:val="left"/>
        <w:rPr>
          <w:rFonts w:ascii="Arial" w:hAnsi="Arial" w:cs="Arial"/>
          <w:sz w:val="20"/>
        </w:rPr>
      </w:pPr>
    </w:p>
    <w:p w:rsidR="005A2F32" w:rsidRPr="002B70A4" w:rsidRDefault="005A2F32" w:rsidP="005A2F32">
      <w:pPr>
        <w:spacing w:line="240" w:lineRule="auto"/>
        <w:ind w:firstLine="0"/>
        <w:jc w:val="center"/>
        <w:rPr>
          <w:rFonts w:ascii="Arial" w:hAnsi="Arial" w:cs="Arial"/>
          <w:sz w:val="20"/>
        </w:rPr>
      </w:pPr>
      <w:r w:rsidRPr="002B70A4">
        <w:rPr>
          <w:rFonts w:ascii="Arial" w:hAnsi="Arial" w:cs="Arial"/>
          <w:noProof/>
          <w:sz w:val="20"/>
          <w:lang w:eastAsia="pt-BR"/>
        </w:rPr>
        <w:drawing>
          <wp:inline distT="0" distB="0" distL="0" distR="0">
            <wp:extent cx="4979218" cy="4162425"/>
            <wp:effectExtent l="19050" t="0" r="0" b="0"/>
            <wp:docPr id="4" name="Imagem 3" descr="F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g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8632" cy="416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F32" w:rsidRPr="002B70A4" w:rsidRDefault="005A2F32" w:rsidP="005A2F32">
      <w:pPr>
        <w:pStyle w:val="SemEspaamento"/>
        <w:spacing w:before="0" w:after="0" w:line="240" w:lineRule="auto"/>
        <w:ind w:firstLine="0"/>
        <w:rPr>
          <w:rFonts w:ascii="Arial" w:hAnsi="Arial" w:cs="Arial"/>
          <w:sz w:val="20"/>
          <w:szCs w:val="24"/>
          <w:lang w:val="pt-PT"/>
        </w:rPr>
      </w:pPr>
      <w:r w:rsidRPr="002B70A4">
        <w:rPr>
          <w:rFonts w:ascii="Arial" w:hAnsi="Arial" w:cs="Arial"/>
          <w:sz w:val="20"/>
          <w:szCs w:val="24"/>
        </w:rPr>
        <w:t xml:space="preserve">Figura 3: Cenário intitulado “A chama da educação”. </w:t>
      </w:r>
      <w:proofErr w:type="gramStart"/>
      <w:r w:rsidRPr="002B70A4">
        <w:rPr>
          <w:rFonts w:ascii="Arial" w:hAnsi="Arial" w:cs="Arial"/>
          <w:sz w:val="20"/>
          <w:szCs w:val="24"/>
        </w:rPr>
        <w:t>A)</w:t>
      </w:r>
      <w:proofErr w:type="gramEnd"/>
      <w:r w:rsidRPr="002B70A4">
        <w:rPr>
          <w:rFonts w:ascii="Arial" w:hAnsi="Arial" w:cs="Arial"/>
          <w:sz w:val="20"/>
          <w:szCs w:val="24"/>
        </w:rPr>
        <w:t>: a energia representando a Heteroformação; B)  a coruja representando a Autoformação; C)</w:t>
      </w:r>
      <w:r w:rsidRPr="002B70A4">
        <w:rPr>
          <w:rFonts w:ascii="Arial" w:hAnsi="Arial" w:cs="Arial"/>
          <w:sz w:val="20"/>
          <w:szCs w:val="24"/>
          <w:lang w:val="pt-PT"/>
        </w:rPr>
        <w:t xml:space="preserve"> as velas representando a Ecoformação. Fonte: Arquivo da pesquisa.</w:t>
      </w:r>
    </w:p>
    <w:p w:rsidR="005A2F32" w:rsidRPr="002B70A4" w:rsidRDefault="005A2F32" w:rsidP="005A2F32">
      <w:pPr>
        <w:ind w:firstLine="0"/>
        <w:jc w:val="center"/>
        <w:rPr>
          <w:rFonts w:ascii="Arial" w:hAnsi="Arial" w:cs="Arial"/>
          <w:sz w:val="20"/>
        </w:rPr>
      </w:pPr>
    </w:p>
    <w:p w:rsidR="005A2F32" w:rsidRPr="002B70A4" w:rsidRDefault="005A2F32" w:rsidP="005A2F32">
      <w:pPr>
        <w:ind w:firstLine="0"/>
        <w:jc w:val="center"/>
        <w:rPr>
          <w:rFonts w:ascii="Arial" w:hAnsi="Arial" w:cs="Arial"/>
          <w:sz w:val="20"/>
        </w:rPr>
      </w:pPr>
      <w:r w:rsidRPr="002B70A4">
        <w:rPr>
          <w:rFonts w:ascii="Arial" w:hAnsi="Arial" w:cs="Arial"/>
          <w:noProof/>
          <w:sz w:val="20"/>
          <w:lang w:eastAsia="pt-BR"/>
        </w:rPr>
        <w:lastRenderedPageBreak/>
        <w:drawing>
          <wp:inline distT="0" distB="0" distL="0" distR="0">
            <wp:extent cx="5048250" cy="3232923"/>
            <wp:effectExtent l="19050" t="0" r="0" b="0"/>
            <wp:docPr id="5" name="Imagem 4" descr="Ter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rr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5874" cy="323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F32" w:rsidRPr="002B70A4" w:rsidRDefault="005A2F32" w:rsidP="005A2F32">
      <w:pPr>
        <w:pStyle w:val="SemEspaamento"/>
        <w:spacing w:before="0" w:after="0" w:line="240" w:lineRule="auto"/>
        <w:ind w:firstLine="0"/>
        <w:rPr>
          <w:rFonts w:ascii="Arial" w:hAnsi="Arial" w:cs="Arial"/>
          <w:sz w:val="20"/>
          <w:szCs w:val="24"/>
        </w:rPr>
      </w:pPr>
      <w:r w:rsidRPr="002B70A4">
        <w:rPr>
          <w:rFonts w:ascii="Arial" w:hAnsi="Arial" w:cs="Arial"/>
          <w:sz w:val="20"/>
          <w:szCs w:val="24"/>
        </w:rPr>
        <w:t>Figura 4: Cenário intitulado “As sementes da educação”. A) a representação da escola; B) a representação da árvore e suas sementes; C) a representação da comunidade escolar; D) a representação das mudas do reflorestamento. Fonte: Arquivo da pesquisa.</w:t>
      </w:r>
    </w:p>
    <w:p w:rsidR="005A2F32" w:rsidRPr="002B70A4" w:rsidRDefault="005A2F32" w:rsidP="005A2F32">
      <w:pPr>
        <w:ind w:firstLine="0"/>
        <w:jc w:val="center"/>
        <w:rPr>
          <w:rFonts w:ascii="Arial" w:hAnsi="Arial" w:cs="Arial"/>
          <w:sz w:val="20"/>
        </w:rPr>
      </w:pPr>
    </w:p>
    <w:p w:rsidR="005A2F32" w:rsidRPr="002B70A4" w:rsidRDefault="005A2F32" w:rsidP="005A2F32">
      <w:pPr>
        <w:ind w:firstLine="0"/>
        <w:jc w:val="center"/>
        <w:rPr>
          <w:rFonts w:ascii="Arial" w:hAnsi="Arial" w:cs="Arial"/>
          <w:sz w:val="20"/>
        </w:rPr>
      </w:pPr>
      <w:r w:rsidRPr="002B70A4">
        <w:rPr>
          <w:rFonts w:ascii="Arial" w:hAnsi="Arial" w:cs="Arial"/>
          <w:noProof/>
          <w:sz w:val="20"/>
          <w:lang w:eastAsia="pt-BR"/>
        </w:rPr>
        <w:drawing>
          <wp:inline distT="0" distB="0" distL="0" distR="0">
            <wp:extent cx="5029200" cy="3401097"/>
            <wp:effectExtent l="19050" t="0" r="0" b="0"/>
            <wp:docPr id="6" name="Imagem 5" descr="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4452" cy="3404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F32" w:rsidRPr="002B70A4" w:rsidRDefault="005A2F32" w:rsidP="005A2F32">
      <w:pPr>
        <w:pStyle w:val="SemEspaamento"/>
        <w:spacing w:before="0" w:after="0" w:line="240" w:lineRule="auto"/>
        <w:ind w:firstLine="0"/>
        <w:rPr>
          <w:rFonts w:ascii="Arial" w:hAnsi="Arial" w:cs="Arial"/>
          <w:sz w:val="20"/>
          <w:szCs w:val="24"/>
        </w:rPr>
      </w:pPr>
      <w:r w:rsidRPr="002B70A4">
        <w:rPr>
          <w:rFonts w:ascii="Arial" w:hAnsi="Arial" w:cs="Arial"/>
          <w:sz w:val="20"/>
          <w:szCs w:val="24"/>
        </w:rPr>
        <w:t>Figura 5: Cenário imagético intitulado ‘Vida nova, novos ares’. Em (A) a representação para novos olhares.  Em (B) o encontro e encantamento com o beija-flor. Fonte: Arquivo da pesquisa.</w:t>
      </w:r>
    </w:p>
    <w:p w:rsidR="005A2F32" w:rsidRPr="002B70A4" w:rsidRDefault="005A2F32" w:rsidP="005A2F32">
      <w:pPr>
        <w:ind w:firstLine="0"/>
        <w:jc w:val="center"/>
        <w:rPr>
          <w:rFonts w:ascii="Arial" w:hAnsi="Arial" w:cs="Arial"/>
          <w:sz w:val="20"/>
        </w:rPr>
      </w:pPr>
    </w:p>
    <w:sectPr w:rsidR="005A2F32" w:rsidRPr="002B70A4" w:rsidSect="008C4B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hyphenationZone w:val="425"/>
  <w:characterSpacingControl w:val="doNotCompress"/>
  <w:compat/>
  <w:rsids>
    <w:rsidRoot w:val="005A2F32"/>
    <w:rsid w:val="00192E52"/>
    <w:rsid w:val="002575A1"/>
    <w:rsid w:val="002B70A4"/>
    <w:rsid w:val="00495B2F"/>
    <w:rsid w:val="005A2F32"/>
    <w:rsid w:val="005A62C4"/>
    <w:rsid w:val="008B791A"/>
    <w:rsid w:val="008C4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B9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A2F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2F32"/>
    <w:rPr>
      <w:rFonts w:ascii="Tahoma" w:hAnsi="Tahoma" w:cs="Tahoma"/>
      <w:sz w:val="16"/>
      <w:szCs w:val="16"/>
    </w:rPr>
  </w:style>
  <w:style w:type="paragraph" w:styleId="SemEspaamento">
    <w:name w:val="No Spacing"/>
    <w:aliases w:val="Corpo do Texto"/>
    <w:uiPriority w:val="1"/>
    <w:qFormat/>
    <w:rsid w:val="005A2F32"/>
    <w:pPr>
      <w:spacing w:before="120" w:after="120" w:line="252" w:lineRule="auto"/>
      <w:ind w:firstLine="709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</Words>
  <Characters>818</Characters>
  <Application>Microsoft Office Word</Application>
  <DocSecurity>0</DocSecurity>
  <Lines>12</Lines>
  <Paragraphs>3</Paragraphs>
  <ScaleCrop>false</ScaleCrop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2017-08-01T13:40:00Z</dcterms:created>
  <dcterms:modified xsi:type="dcterms:W3CDTF">2017-08-01T13:40:00Z</dcterms:modified>
</cp:coreProperties>
</file>